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1AD" w:rsidRDefault="00CB71AD" w:rsidP="00CB71AD">
      <w:pPr>
        <w:spacing w:after="0" w:line="240" w:lineRule="auto"/>
        <w:jc w:val="center"/>
        <w:rPr>
          <w:rFonts w:ascii="Bodoni MT Black" w:hAnsi="Bodoni MT Black" w:cs="Tahoma"/>
          <w:b/>
          <w:sz w:val="28"/>
          <w:szCs w:val="28"/>
        </w:rPr>
      </w:pPr>
      <w:r w:rsidRPr="001D369E">
        <w:rPr>
          <w:rFonts w:ascii="Bodoni MT Black" w:hAnsi="Bodoni MT Black" w:cs="Tahoma"/>
          <w:b/>
          <w:sz w:val="28"/>
          <w:szCs w:val="28"/>
        </w:rPr>
        <w:t>Think Like an Employer . . . “Who gave the best interview?</w:t>
      </w:r>
    </w:p>
    <w:p w:rsidR="00D064B7" w:rsidRPr="00D064B7" w:rsidRDefault="00D064B7" w:rsidP="00CB71AD">
      <w:pPr>
        <w:spacing w:after="0" w:line="240" w:lineRule="auto"/>
        <w:jc w:val="center"/>
        <w:rPr>
          <w:rFonts w:ascii="Bodoni MT Black" w:hAnsi="Bodoni MT Black" w:cs="Tahoma"/>
          <w:b/>
          <w:sz w:val="16"/>
          <w:szCs w:val="16"/>
        </w:rPr>
      </w:pPr>
    </w:p>
    <w:p w:rsidR="00D064B7" w:rsidRDefault="00D064B7" w:rsidP="00D064B7">
      <w:pPr>
        <w:spacing w:after="0" w:line="240" w:lineRule="auto"/>
        <w:jc w:val="center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The purpose of this assignment is to identify strategies</w:t>
      </w:r>
    </w:p>
    <w:p w:rsidR="00D064B7" w:rsidRPr="00D064B7" w:rsidRDefault="00D064B7" w:rsidP="00D064B7">
      <w:pPr>
        <w:spacing w:after="0" w:line="240" w:lineRule="auto"/>
        <w:jc w:val="center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to make a positive impression with potential employers during job interviews.</w:t>
      </w:r>
    </w:p>
    <w:p w:rsidR="00CB71AD" w:rsidRDefault="00CB71AD" w:rsidP="00CB71AD">
      <w:pPr>
        <w:spacing w:after="0" w:line="240" w:lineRule="auto"/>
        <w:rPr>
          <w:rFonts w:ascii="Tahoma" w:hAnsi="Tahoma" w:cs="Tahoma"/>
        </w:rPr>
      </w:pPr>
    </w:p>
    <w:tbl>
      <w:tblPr>
        <w:tblStyle w:val="TableGrid"/>
        <w:tblW w:w="8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8"/>
        <w:gridCol w:w="5040"/>
      </w:tblGrid>
      <w:tr w:rsidR="00D064B7" w:rsidTr="00D064B7">
        <w:tc>
          <w:tcPr>
            <w:tcW w:w="3528" w:type="dxa"/>
          </w:tcPr>
          <w:p w:rsidR="00D064B7" w:rsidRDefault="00D064B7" w:rsidP="00D064B7">
            <w:pPr>
              <w:spacing w:before="120"/>
              <w:jc w:val="right"/>
              <w:rPr>
                <w:rFonts w:ascii="Tahoma" w:hAnsi="Tahoma" w:cs="Tahoma"/>
                <w:b/>
              </w:rPr>
            </w:pPr>
            <w:r w:rsidRPr="00A611BA">
              <w:rPr>
                <w:rFonts w:ascii="Tahoma" w:hAnsi="Tahoma" w:cs="Tahoma"/>
                <w:b/>
              </w:rPr>
              <w:t>Student Name: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D064B7" w:rsidRDefault="00D064B7" w:rsidP="00D064B7">
            <w:pPr>
              <w:spacing w:before="120"/>
              <w:rPr>
                <w:rFonts w:ascii="Tahoma" w:hAnsi="Tahoma" w:cs="Tahoma"/>
                <w:b/>
              </w:rPr>
            </w:pPr>
          </w:p>
        </w:tc>
      </w:tr>
    </w:tbl>
    <w:p w:rsidR="00D064B7" w:rsidRDefault="00D064B7" w:rsidP="00CB71AD">
      <w:pPr>
        <w:spacing w:after="0" w:line="240" w:lineRule="auto"/>
        <w:rPr>
          <w:rFonts w:ascii="Tahoma" w:hAnsi="Tahoma" w:cs="Tahoma"/>
          <w:b/>
        </w:rPr>
      </w:pPr>
    </w:p>
    <w:p w:rsidR="00D064B7" w:rsidRPr="00D064B7" w:rsidRDefault="00D064B7" w:rsidP="00D064B7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Tips for Success:</w:t>
      </w:r>
    </w:p>
    <w:p w:rsidR="00D064B7" w:rsidRPr="00D064B7" w:rsidRDefault="00D064B7" w:rsidP="00D064B7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</w:rPr>
      </w:pPr>
      <w:r w:rsidRPr="00D064B7">
        <w:rPr>
          <w:rFonts w:ascii="Tahoma" w:hAnsi="Tahoma" w:cs="Tahoma"/>
        </w:rPr>
        <w:t>Cut and paste the link into your browser if you have difficulty accessing the video.</w:t>
      </w:r>
    </w:p>
    <w:p w:rsidR="00D064B7" w:rsidRPr="00D064B7" w:rsidRDefault="00D064B7" w:rsidP="00CB71AD">
      <w:pPr>
        <w:pStyle w:val="ListParagraph"/>
        <w:numPr>
          <w:ilvl w:val="0"/>
          <w:numId w:val="1"/>
        </w:numPr>
        <w:spacing w:after="120" w:line="240" w:lineRule="auto"/>
        <w:rPr>
          <w:rFonts w:ascii="Tahoma" w:hAnsi="Tahoma" w:cs="Tahoma"/>
        </w:rPr>
      </w:pPr>
      <w:r w:rsidRPr="00D064B7">
        <w:rPr>
          <w:rFonts w:ascii="Tahoma" w:hAnsi="Tahoma" w:cs="Tahoma"/>
        </w:rPr>
        <w:t xml:space="preserve">This document is set up as a table in Microsoft </w:t>
      </w:r>
      <w:r>
        <w:rPr>
          <w:rFonts w:ascii="Tahoma" w:hAnsi="Tahoma" w:cs="Tahoma"/>
        </w:rPr>
        <w:t>W</w:t>
      </w:r>
      <w:r w:rsidRPr="00D064B7">
        <w:rPr>
          <w:rFonts w:ascii="Tahoma" w:hAnsi="Tahoma" w:cs="Tahoma"/>
        </w:rPr>
        <w:t xml:space="preserve">ord.  The boxes will expand as you type into them.  Save often, to ensure you don’t lose any work—sometimes tables can be a bit cranky. </w:t>
      </w:r>
    </w:p>
    <w:p w:rsidR="00D064B7" w:rsidRPr="00D064B7" w:rsidRDefault="00D064B7" w:rsidP="00D064B7">
      <w:pPr>
        <w:pStyle w:val="ListParagraph"/>
        <w:spacing w:after="120" w:line="240" w:lineRule="auto"/>
        <w:rPr>
          <w:rFonts w:ascii="Tahoma" w:hAnsi="Tahoma" w:cs="Tahoma"/>
        </w:rPr>
      </w:pPr>
    </w:p>
    <w:p w:rsidR="00CB71AD" w:rsidRPr="00CB71AD" w:rsidRDefault="00CB71AD" w:rsidP="00CB71AD">
      <w:pPr>
        <w:spacing w:after="120" w:line="240" w:lineRule="auto"/>
        <w:rPr>
          <w:rFonts w:ascii="Tahoma" w:hAnsi="Tahoma" w:cs="Tahoma"/>
          <w:b/>
        </w:rPr>
      </w:pPr>
      <w:r w:rsidRPr="00CB71AD">
        <w:rPr>
          <w:rFonts w:ascii="Tahoma" w:hAnsi="Tahoma" w:cs="Tahoma"/>
          <w:b/>
        </w:rPr>
        <w:t xml:space="preserve">PART A: </w:t>
      </w:r>
    </w:p>
    <w:p w:rsidR="00CB71AD" w:rsidRDefault="00316C05" w:rsidP="00CB71AD">
      <w:pPr>
        <w:spacing w:after="12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Watch the </w:t>
      </w:r>
      <w:r w:rsidR="00CB71AD" w:rsidRPr="00CB71AD">
        <w:rPr>
          <w:rFonts w:ascii="Tahoma" w:hAnsi="Tahoma" w:cs="Tahoma"/>
        </w:rPr>
        <w:t xml:space="preserve">following </w:t>
      </w:r>
      <w:proofErr w:type="gramStart"/>
      <w:r w:rsidR="00CB71AD" w:rsidRPr="00CB71AD">
        <w:rPr>
          <w:rFonts w:ascii="Tahoma" w:hAnsi="Tahoma" w:cs="Tahoma"/>
        </w:rPr>
        <w:t>video</w:t>
      </w:r>
      <w:r w:rsidR="00DA0F2B">
        <w:rPr>
          <w:rFonts w:ascii="Tahoma" w:hAnsi="Tahoma" w:cs="Tahoma"/>
        </w:rPr>
        <w:t xml:space="preserve"> </w:t>
      </w:r>
      <w:r w:rsidR="00CB71AD" w:rsidRPr="00CB71AD">
        <w:rPr>
          <w:rFonts w:ascii="Tahoma" w:hAnsi="Tahoma" w:cs="Tahoma"/>
        </w:rPr>
        <w:t xml:space="preserve"> </w:t>
      </w:r>
      <w:proofErr w:type="gramEnd"/>
      <w:r w:rsidR="009355F1" w:rsidRPr="009355F1">
        <w:rPr>
          <w:rFonts w:ascii="Tahoma" w:hAnsi="Tahoma" w:cs="Tahoma"/>
          <w:u w:val="single"/>
        </w:rPr>
        <w:fldChar w:fldCharType="begin"/>
      </w:r>
      <w:r w:rsidR="009355F1" w:rsidRPr="009355F1">
        <w:rPr>
          <w:rFonts w:ascii="Tahoma" w:hAnsi="Tahoma" w:cs="Tahoma"/>
          <w:u w:val="single"/>
        </w:rPr>
        <w:instrText xml:space="preserve"> HYPERLINK "http://www.youtube.com/watch?v=PtVM6IvObRg" </w:instrText>
      </w:r>
      <w:r w:rsidR="009355F1" w:rsidRPr="009355F1">
        <w:rPr>
          <w:rFonts w:ascii="Tahoma" w:hAnsi="Tahoma" w:cs="Tahoma"/>
          <w:u w:val="single"/>
        </w:rPr>
        <w:fldChar w:fldCharType="separate"/>
      </w:r>
      <w:r w:rsidR="009355F1" w:rsidRPr="009355F1">
        <w:rPr>
          <w:rStyle w:val="Hyperlink"/>
          <w:rFonts w:ascii="Tahoma" w:hAnsi="Tahoma" w:cs="Tahoma"/>
        </w:rPr>
        <w:t>http://www.youtube.com/watch?v=PtVM6IvObRg</w:t>
      </w:r>
      <w:r w:rsidR="009355F1" w:rsidRPr="009355F1">
        <w:rPr>
          <w:rFonts w:ascii="Tahoma" w:hAnsi="Tahoma" w:cs="Tahoma"/>
          <w:u w:val="single"/>
        </w:rPr>
        <w:fldChar w:fldCharType="end"/>
      </w:r>
      <w:r w:rsidR="009355F1" w:rsidRPr="009355F1">
        <w:rPr>
          <w:rFonts w:ascii="Tahoma" w:hAnsi="Tahoma" w:cs="Tahoma"/>
          <w:u w:val="single"/>
        </w:rPr>
        <w:t xml:space="preserve"> </w:t>
      </w:r>
      <w:r w:rsidR="009355F1">
        <w:rPr>
          <w:rFonts w:ascii="Tahoma" w:hAnsi="Tahoma" w:cs="Tahoma"/>
        </w:rPr>
        <w:t xml:space="preserve"> </w:t>
      </w:r>
      <w:r w:rsidR="00CB71AD" w:rsidRPr="009355F1">
        <w:rPr>
          <w:rFonts w:ascii="Tahoma" w:hAnsi="Tahoma" w:cs="Tahoma"/>
        </w:rPr>
        <w:t>of</w:t>
      </w:r>
      <w:r w:rsidR="00CB71AD" w:rsidRPr="00CB71AD">
        <w:rPr>
          <w:rFonts w:ascii="Tahoma" w:hAnsi="Tahoma" w:cs="Tahoma"/>
        </w:rPr>
        <w:t xml:space="preserve"> an </w:t>
      </w:r>
      <w:r w:rsidR="00CB71AD" w:rsidRPr="00316C05">
        <w:rPr>
          <w:rFonts w:ascii="Tahoma" w:hAnsi="Tahoma" w:cs="Tahoma"/>
          <w:b/>
          <w:u w:val="single"/>
        </w:rPr>
        <w:t>unsuccessfu</w:t>
      </w:r>
      <w:r w:rsidR="00CB71AD" w:rsidRPr="00CB71AD">
        <w:rPr>
          <w:rFonts w:ascii="Tahoma" w:hAnsi="Tahoma" w:cs="Tahoma"/>
        </w:rPr>
        <w:t xml:space="preserve">l job interview.  Then complete the </w:t>
      </w:r>
      <w:r w:rsidR="00CB71AD">
        <w:rPr>
          <w:rFonts w:ascii="Tahoma" w:hAnsi="Tahoma" w:cs="Tahoma"/>
        </w:rPr>
        <w:t>lists</w:t>
      </w:r>
      <w:r w:rsidR="00CB71AD" w:rsidRPr="00CB71AD">
        <w:rPr>
          <w:rFonts w:ascii="Tahoma" w:hAnsi="Tahoma" w:cs="Tahoma"/>
        </w:rPr>
        <w:t xml:space="preserve"> focusing on the interviewee’s appearance, behavior and attitude.  </w:t>
      </w:r>
    </w:p>
    <w:p w:rsidR="00CB71AD" w:rsidRPr="00CB71AD" w:rsidRDefault="00CB71AD" w:rsidP="00CB71AD">
      <w:pPr>
        <w:spacing w:after="120" w:line="240" w:lineRule="auto"/>
        <w:rPr>
          <w:rFonts w:ascii="Tahoma" w:hAnsi="Tahoma" w:cs="Tahoma"/>
        </w:rPr>
      </w:pPr>
      <w:r w:rsidRPr="00CB71AD">
        <w:rPr>
          <w:rFonts w:ascii="Tahoma" w:hAnsi="Tahoma" w:cs="Tahoma"/>
        </w:rPr>
        <w:t>Completing th</w:t>
      </w:r>
      <w:r>
        <w:rPr>
          <w:rFonts w:ascii="Tahoma" w:hAnsi="Tahoma" w:cs="Tahoma"/>
        </w:rPr>
        <w:t>e lists</w:t>
      </w:r>
      <w:r w:rsidRPr="00CB71AD">
        <w:rPr>
          <w:rFonts w:ascii="Tahoma" w:hAnsi="Tahoma" w:cs="Tahoma"/>
        </w:rPr>
        <w:t xml:space="preserve"> is a three-part process: (1) Identify the problem.   (2) Offer a solution. (3) Identify why it matters to the employer.  There is an example for each.  </w:t>
      </w:r>
    </w:p>
    <w:p w:rsidR="00A611BA" w:rsidRDefault="00A611BA" w:rsidP="00A611BA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Grading: </w:t>
      </w:r>
      <w:r w:rsidR="00316C05">
        <w:rPr>
          <w:rFonts w:ascii="Tahoma" w:hAnsi="Tahoma" w:cs="Tahoma"/>
        </w:rPr>
        <w:t>15</w:t>
      </w:r>
      <w:r>
        <w:rPr>
          <w:rFonts w:ascii="Tahoma" w:hAnsi="Tahoma" w:cs="Tahoma"/>
        </w:rPr>
        <w:t xml:space="preserve"> points</w:t>
      </w:r>
      <w:r w:rsidR="00316C05">
        <w:rPr>
          <w:rFonts w:ascii="Tahoma" w:hAnsi="Tahoma" w:cs="Tahoma"/>
        </w:rPr>
        <w:t>---</w:t>
      </w:r>
      <w:r>
        <w:rPr>
          <w:rFonts w:ascii="Tahoma" w:hAnsi="Tahoma" w:cs="Tahoma"/>
        </w:rPr>
        <w:t>point</w:t>
      </w:r>
      <w:r w:rsidR="00316C05">
        <w:rPr>
          <w:rFonts w:ascii="Tahoma" w:hAnsi="Tahoma" w:cs="Tahoma"/>
        </w:rPr>
        <w:t xml:space="preserve">s are </w:t>
      </w:r>
      <w:r>
        <w:rPr>
          <w:rFonts w:ascii="Tahoma" w:hAnsi="Tahoma" w:cs="Tahoma"/>
        </w:rPr>
        <w:t xml:space="preserve">earned for completing each example completely and </w:t>
      </w:r>
      <w:r w:rsidR="00D064B7">
        <w:rPr>
          <w:rFonts w:ascii="Tahoma" w:hAnsi="Tahoma" w:cs="Tahoma"/>
        </w:rPr>
        <w:t>accurately</w:t>
      </w:r>
      <w:r w:rsidR="00414E61">
        <w:rPr>
          <w:rFonts w:ascii="Tahoma" w:hAnsi="Tahoma" w:cs="Tahoma"/>
        </w:rPr>
        <w:t xml:space="preserve">  </w:t>
      </w:r>
    </w:p>
    <w:p w:rsidR="00D064B7" w:rsidRPr="00D064B7" w:rsidRDefault="00D064B7" w:rsidP="00A611BA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A611BA" w:rsidRDefault="00A611BA" w:rsidP="00C12FA3">
      <w:pPr>
        <w:spacing w:after="240" w:line="240" w:lineRule="auto"/>
        <w:jc w:val="center"/>
        <w:rPr>
          <w:rFonts w:ascii="Bodoni MT Black" w:hAnsi="Bodoni MT Black" w:cs="Tahoma"/>
          <w:b/>
          <w:sz w:val="28"/>
          <w:szCs w:val="28"/>
        </w:rPr>
      </w:pPr>
      <w:r w:rsidRPr="001D369E">
        <w:rPr>
          <w:rFonts w:ascii="Bodoni MT Black" w:hAnsi="Bodoni MT Black" w:cs="Tahoma"/>
          <w:b/>
          <w:sz w:val="28"/>
          <w:szCs w:val="28"/>
        </w:rPr>
        <w:t>Think Like an Employer . . .</w:t>
      </w:r>
      <w:r>
        <w:rPr>
          <w:rFonts w:ascii="Bodoni MT Black" w:hAnsi="Bodoni MT Black" w:cs="Tahoma"/>
          <w:b/>
          <w:sz w:val="28"/>
          <w:szCs w:val="28"/>
        </w:rPr>
        <w:t xml:space="preserve"> APPEARANCE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9"/>
        <w:gridCol w:w="7715"/>
      </w:tblGrid>
      <w:tr w:rsidR="00C12FA3" w:rsidTr="00C12FA3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C12FA3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>The Problem: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41462F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</w:rPr>
              <w:t xml:space="preserve">Wearing a t-shirt and </w:t>
            </w:r>
            <w:r w:rsidR="0041462F">
              <w:rPr>
                <w:rFonts w:ascii="Tahoma" w:hAnsi="Tahoma" w:cs="Tahoma"/>
              </w:rPr>
              <w:t>jeans</w:t>
            </w:r>
          </w:p>
        </w:tc>
      </w:tr>
      <w:tr w:rsidR="00C12FA3" w:rsidTr="00C12FA3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C12FA3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 xml:space="preserve">A Potential Solution: 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C12FA3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</w:rPr>
              <w:t>Wear a business suit with a tie and dress shoes</w:t>
            </w:r>
          </w:p>
        </w:tc>
      </w:tr>
      <w:tr w:rsidR="00C12FA3" w:rsidTr="00C12FA3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C12FA3">
            <w:pPr>
              <w:spacing w:before="60" w:after="60"/>
              <w:rPr>
                <w:rFonts w:ascii="Tahoma" w:hAnsi="Tahoma" w:cs="Tahoma"/>
                <w:b/>
              </w:rPr>
            </w:pPr>
            <w:r w:rsidRPr="00C12FA3">
              <w:rPr>
                <w:rFonts w:ascii="Tahoma" w:hAnsi="Tahoma" w:cs="Tahoma"/>
                <w:b/>
              </w:rPr>
              <w:t>Why It Matters: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C12FA3">
            <w:pPr>
              <w:spacing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Job would be in a professional business setting.  Potential employees need to show they will fit into the working environment.</w:t>
            </w:r>
          </w:p>
        </w:tc>
      </w:tr>
      <w:tr w:rsidR="00C12FA3" w:rsidTr="00C12FA3"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C12FA3" w:rsidRPr="00C12FA3" w:rsidRDefault="00C12FA3" w:rsidP="00C12FA3">
            <w:pPr>
              <w:spacing w:before="60" w:after="6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7902" w:type="dxa"/>
            <w:tcBorders>
              <w:top w:val="single" w:sz="4" w:space="0" w:color="auto"/>
              <w:bottom w:val="single" w:sz="4" w:space="0" w:color="auto"/>
            </w:tcBorders>
          </w:tcPr>
          <w:p w:rsidR="00C12FA3" w:rsidRPr="00C12FA3" w:rsidRDefault="00C12FA3" w:rsidP="00C12FA3">
            <w:pPr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2FA3" w:rsidTr="00C12FA3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354363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>The Problem</w:t>
            </w:r>
            <w:r w:rsidR="00354363">
              <w:rPr>
                <w:rFonts w:ascii="Tahoma" w:hAnsi="Tahoma" w:cs="Tahoma"/>
                <w:b/>
              </w:rPr>
              <w:t xml:space="preserve">: 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C12FA3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C12FA3" w:rsidTr="00C12FA3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9C167C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 xml:space="preserve">A Potential Solution: 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C12FA3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C12FA3" w:rsidTr="00C12FA3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9C167C">
            <w:pPr>
              <w:spacing w:before="60" w:after="60"/>
              <w:rPr>
                <w:rFonts w:ascii="Tahoma" w:hAnsi="Tahoma" w:cs="Tahoma"/>
                <w:b/>
              </w:rPr>
            </w:pPr>
            <w:r w:rsidRPr="00C12FA3">
              <w:rPr>
                <w:rFonts w:ascii="Tahoma" w:hAnsi="Tahoma" w:cs="Tahoma"/>
                <w:b/>
              </w:rPr>
              <w:t>Why It Matters: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C12FA3">
            <w:pPr>
              <w:spacing w:before="60" w:after="60"/>
              <w:rPr>
                <w:rFonts w:ascii="Tahoma" w:hAnsi="Tahoma" w:cs="Tahoma"/>
              </w:rPr>
            </w:pPr>
          </w:p>
        </w:tc>
      </w:tr>
    </w:tbl>
    <w:p w:rsidR="00A611BA" w:rsidRDefault="00A611BA" w:rsidP="00A611BA">
      <w:pPr>
        <w:spacing w:after="120" w:line="240" w:lineRule="auto"/>
        <w:jc w:val="center"/>
        <w:rPr>
          <w:rFonts w:ascii="Tahoma" w:hAnsi="Tahoma" w:cs="Tahoma"/>
        </w:rPr>
      </w:pPr>
    </w:p>
    <w:p w:rsidR="0030086A" w:rsidRDefault="0030086A" w:rsidP="00C12FA3">
      <w:pPr>
        <w:spacing w:after="240" w:line="240" w:lineRule="auto"/>
        <w:jc w:val="center"/>
        <w:rPr>
          <w:rFonts w:ascii="Bodoni MT Black" w:hAnsi="Bodoni MT Black" w:cs="Tahoma"/>
          <w:b/>
          <w:sz w:val="28"/>
          <w:szCs w:val="28"/>
        </w:rPr>
      </w:pPr>
      <w:r w:rsidRPr="001D369E">
        <w:rPr>
          <w:rFonts w:ascii="Bodoni MT Black" w:hAnsi="Bodoni MT Black" w:cs="Tahoma"/>
          <w:b/>
          <w:sz w:val="28"/>
          <w:szCs w:val="28"/>
        </w:rPr>
        <w:t>Think Like an Employer . . .</w:t>
      </w:r>
      <w:r>
        <w:rPr>
          <w:rFonts w:ascii="Bodoni MT Black" w:hAnsi="Bodoni MT Black" w:cs="Tahoma"/>
          <w:b/>
          <w:sz w:val="28"/>
          <w:szCs w:val="28"/>
        </w:rPr>
        <w:t xml:space="preserve"> BEHAVIOR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0"/>
        <w:gridCol w:w="7714"/>
      </w:tblGrid>
      <w:tr w:rsidR="00C12FA3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>The Problem: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Pr="00C12FA3" w:rsidRDefault="00A70F47" w:rsidP="00A70F47">
            <w:pPr>
              <w:spacing w:before="60"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Bringing cell phone to interview and talking on phone</w:t>
            </w:r>
          </w:p>
        </w:tc>
      </w:tr>
      <w:tr w:rsidR="00C12FA3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 xml:space="preserve">A Potential Solution: 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Pr="00A70F47" w:rsidRDefault="00A70F47" w:rsidP="00A70F47">
            <w:pPr>
              <w:spacing w:before="60"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Leave cell phone in car or at home</w:t>
            </w:r>
          </w:p>
        </w:tc>
      </w:tr>
      <w:tr w:rsidR="00C12FA3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b/>
              </w:rPr>
            </w:pPr>
            <w:r w:rsidRPr="00C12FA3">
              <w:rPr>
                <w:rFonts w:ascii="Tahoma" w:hAnsi="Tahoma" w:cs="Tahoma"/>
                <w:b/>
              </w:rPr>
              <w:t>Why It Matters: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A70F47" w:rsidP="00A70F47">
            <w:pPr>
              <w:spacing w:before="60"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Employer needs to know interviewee is really interested in the job.  It is also impolite to talk on the phone in the middle of a conversation with someone—especially a potential employer.</w:t>
            </w:r>
          </w:p>
        </w:tc>
      </w:tr>
      <w:tr w:rsidR="00C12FA3" w:rsidRPr="00C12FA3" w:rsidTr="009C167C"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C12FA3" w:rsidRPr="00C12FA3" w:rsidRDefault="00C12FA3" w:rsidP="00A70F47">
            <w:pPr>
              <w:spacing w:before="60" w:after="6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7902" w:type="dxa"/>
            <w:tcBorders>
              <w:top w:val="single" w:sz="4" w:space="0" w:color="auto"/>
              <w:bottom w:val="single" w:sz="4" w:space="0" w:color="auto"/>
            </w:tcBorders>
          </w:tcPr>
          <w:p w:rsidR="00C12FA3" w:rsidRPr="00C12FA3" w:rsidRDefault="00C12FA3" w:rsidP="00A70F47">
            <w:pPr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2FA3" w:rsidTr="00C12FA3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>The Problem: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C12FA3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 xml:space="preserve">A Potential Solution: 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C12FA3" w:rsidTr="00C12FA3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b/>
              </w:rPr>
            </w:pPr>
            <w:r w:rsidRPr="00C12FA3">
              <w:rPr>
                <w:rFonts w:ascii="Tahoma" w:hAnsi="Tahoma" w:cs="Tahoma"/>
                <w:b/>
              </w:rPr>
              <w:t>Why It Matters: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C12FA3" w:rsidTr="00C12FA3"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C12FA3" w:rsidRPr="00C12FA3" w:rsidRDefault="00C12FA3" w:rsidP="00A70F47">
            <w:pPr>
              <w:spacing w:before="60" w:after="60"/>
              <w:rPr>
                <w:rFonts w:ascii="Tahoma" w:hAnsi="Tahoma" w:cs="Tahoma"/>
                <w:b/>
              </w:rPr>
            </w:pPr>
          </w:p>
        </w:tc>
        <w:tc>
          <w:tcPr>
            <w:tcW w:w="7902" w:type="dxa"/>
            <w:tcBorders>
              <w:top w:val="single" w:sz="4" w:space="0" w:color="auto"/>
              <w:bottom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C12FA3" w:rsidTr="00C12FA3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>The Problem: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i/>
              </w:rPr>
            </w:pPr>
          </w:p>
        </w:tc>
      </w:tr>
      <w:tr w:rsidR="00C12FA3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 xml:space="preserve">A Potential Solution: 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i/>
              </w:rPr>
            </w:pPr>
          </w:p>
        </w:tc>
      </w:tr>
      <w:tr w:rsidR="00C12FA3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b/>
              </w:rPr>
            </w:pPr>
            <w:r w:rsidRPr="00C12FA3">
              <w:rPr>
                <w:rFonts w:ascii="Tahoma" w:hAnsi="Tahoma" w:cs="Tahoma"/>
                <w:b/>
              </w:rPr>
              <w:t>Why It Matters: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C12FA3" w:rsidRPr="00C12FA3" w:rsidTr="009C167C"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C12FA3" w:rsidRPr="00C12FA3" w:rsidRDefault="00C12FA3" w:rsidP="00A70F47">
            <w:pPr>
              <w:spacing w:before="60" w:after="6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7902" w:type="dxa"/>
            <w:tcBorders>
              <w:top w:val="single" w:sz="4" w:space="0" w:color="auto"/>
              <w:bottom w:val="single" w:sz="4" w:space="0" w:color="auto"/>
            </w:tcBorders>
          </w:tcPr>
          <w:p w:rsidR="00C12FA3" w:rsidRPr="00C12FA3" w:rsidRDefault="00C12FA3" w:rsidP="00A70F47">
            <w:pPr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2FA3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>The Problem: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C12FA3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 xml:space="preserve">A Potential Solution: 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C12FA3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  <w:b/>
              </w:rPr>
            </w:pPr>
            <w:r w:rsidRPr="00C12FA3">
              <w:rPr>
                <w:rFonts w:ascii="Tahoma" w:hAnsi="Tahoma" w:cs="Tahoma"/>
                <w:b/>
              </w:rPr>
              <w:t>Why It Matters: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FA3" w:rsidRDefault="00C12FA3" w:rsidP="00A70F47">
            <w:pPr>
              <w:spacing w:before="60" w:after="60"/>
              <w:rPr>
                <w:rFonts w:ascii="Tahoma" w:hAnsi="Tahoma" w:cs="Tahoma"/>
              </w:rPr>
            </w:pPr>
          </w:p>
        </w:tc>
      </w:tr>
    </w:tbl>
    <w:p w:rsidR="00C12FA3" w:rsidRDefault="00C12FA3" w:rsidP="00A611BA">
      <w:pPr>
        <w:spacing w:after="120" w:line="240" w:lineRule="auto"/>
        <w:jc w:val="center"/>
        <w:rPr>
          <w:rFonts w:ascii="Bodoni MT Black" w:hAnsi="Bodoni MT Black" w:cs="Tahoma"/>
          <w:b/>
          <w:sz w:val="28"/>
          <w:szCs w:val="28"/>
        </w:rPr>
      </w:pPr>
    </w:p>
    <w:p w:rsidR="0030086A" w:rsidRDefault="0030086A" w:rsidP="00A611BA">
      <w:pPr>
        <w:spacing w:after="120" w:line="240" w:lineRule="auto"/>
        <w:jc w:val="center"/>
        <w:rPr>
          <w:rFonts w:ascii="Bodoni MT Black" w:hAnsi="Bodoni MT Black" w:cs="Tahoma"/>
          <w:b/>
          <w:sz w:val="28"/>
          <w:szCs w:val="28"/>
        </w:rPr>
      </w:pPr>
      <w:r w:rsidRPr="001D369E">
        <w:rPr>
          <w:rFonts w:ascii="Bodoni MT Black" w:hAnsi="Bodoni MT Black" w:cs="Tahoma"/>
          <w:b/>
          <w:sz w:val="28"/>
          <w:szCs w:val="28"/>
        </w:rPr>
        <w:t>Think Like an Employer . . .</w:t>
      </w:r>
      <w:r>
        <w:rPr>
          <w:rFonts w:ascii="Bodoni MT Black" w:hAnsi="Bodoni MT Black" w:cs="Tahoma"/>
          <w:b/>
          <w:sz w:val="28"/>
          <w:szCs w:val="28"/>
        </w:rPr>
        <w:t xml:space="preserve"> ATTITUDE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9"/>
        <w:gridCol w:w="7715"/>
      </w:tblGrid>
      <w:tr w:rsidR="00A70F47" w:rsidRPr="00C12FA3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>The Problem: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Pr="00C12FA3" w:rsidRDefault="00A70F47" w:rsidP="009C167C">
            <w:pPr>
              <w:spacing w:before="60"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Sense of entitlement.  Interviewee thinks he should be given the position because he is Black and the interviewer is Black.</w:t>
            </w:r>
          </w:p>
        </w:tc>
      </w:tr>
      <w:tr w:rsidR="00A70F47" w:rsidRPr="00A70F47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 xml:space="preserve">A Potential Solution: 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Pr="00A70F47" w:rsidRDefault="00A70F47" w:rsidP="009C167C">
            <w:pPr>
              <w:spacing w:before="60"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Interviewee could talk about the knowledge and skills he has to offer the company including concrete examples from past experience.</w:t>
            </w:r>
          </w:p>
        </w:tc>
      </w:tr>
      <w:tr w:rsidR="00A70F47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b/>
              </w:rPr>
            </w:pPr>
            <w:r w:rsidRPr="00C12FA3">
              <w:rPr>
                <w:rFonts w:ascii="Tahoma" w:hAnsi="Tahoma" w:cs="Tahoma"/>
                <w:b/>
              </w:rPr>
              <w:t>Why It Matters: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490AA0">
            <w:pPr>
              <w:spacing w:before="60"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Employer needs a knowledgeable and skilled employee who can contribute to the organization—not</w:t>
            </w:r>
            <w:r w:rsidR="00490AA0">
              <w:rPr>
                <w:rFonts w:ascii="Tahoma" w:hAnsi="Tahoma" w:cs="Tahoma"/>
              </w:rPr>
              <w:t xml:space="preserve"> a </w:t>
            </w:r>
            <w:r>
              <w:rPr>
                <w:rFonts w:ascii="Tahoma" w:hAnsi="Tahoma" w:cs="Tahoma"/>
              </w:rPr>
              <w:t>friend, son or daughter of a friend, sorority sister, fraternity brother, or member of their church who simply needs a job.</w:t>
            </w:r>
          </w:p>
        </w:tc>
      </w:tr>
      <w:tr w:rsidR="00A70F47" w:rsidRPr="00C12FA3" w:rsidTr="009C167C"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A70F47" w:rsidRPr="00C12FA3" w:rsidRDefault="00A70F47" w:rsidP="009C167C">
            <w:pPr>
              <w:spacing w:before="60" w:after="6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7902" w:type="dxa"/>
            <w:tcBorders>
              <w:top w:val="single" w:sz="4" w:space="0" w:color="auto"/>
              <w:bottom w:val="single" w:sz="4" w:space="0" w:color="auto"/>
            </w:tcBorders>
          </w:tcPr>
          <w:p w:rsidR="00A70F47" w:rsidRPr="00C12FA3" w:rsidRDefault="00A70F47" w:rsidP="009C167C">
            <w:pPr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70F47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>The Problem: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A70F47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 xml:space="preserve">A Potential Solution: 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A70F47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b/>
              </w:rPr>
            </w:pPr>
            <w:r w:rsidRPr="00C12FA3">
              <w:rPr>
                <w:rFonts w:ascii="Tahoma" w:hAnsi="Tahoma" w:cs="Tahoma"/>
                <w:b/>
              </w:rPr>
              <w:t>Why It Matters: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A70F47" w:rsidTr="009C167C"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A70F47" w:rsidRPr="00C12FA3" w:rsidRDefault="00A70F47" w:rsidP="009C167C">
            <w:pPr>
              <w:spacing w:before="60" w:after="60"/>
              <w:rPr>
                <w:rFonts w:ascii="Tahoma" w:hAnsi="Tahoma" w:cs="Tahoma"/>
                <w:b/>
              </w:rPr>
            </w:pPr>
          </w:p>
        </w:tc>
        <w:tc>
          <w:tcPr>
            <w:tcW w:w="7902" w:type="dxa"/>
            <w:tcBorders>
              <w:top w:val="single" w:sz="4" w:space="0" w:color="auto"/>
              <w:bottom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A70F47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>The Problem: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i/>
              </w:rPr>
            </w:pPr>
          </w:p>
        </w:tc>
      </w:tr>
      <w:tr w:rsidR="00A70F47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 xml:space="preserve">A Potential Solution: 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i/>
              </w:rPr>
            </w:pPr>
          </w:p>
        </w:tc>
      </w:tr>
      <w:tr w:rsidR="00A70F47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b/>
              </w:rPr>
            </w:pPr>
            <w:r w:rsidRPr="00C12FA3">
              <w:rPr>
                <w:rFonts w:ascii="Tahoma" w:hAnsi="Tahoma" w:cs="Tahoma"/>
                <w:b/>
              </w:rPr>
              <w:t>Why It Matters: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A70F47" w:rsidRPr="00C12FA3" w:rsidTr="009C167C"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A70F47" w:rsidRPr="00C12FA3" w:rsidRDefault="00A70F47" w:rsidP="009C167C">
            <w:pPr>
              <w:spacing w:before="60" w:after="6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7902" w:type="dxa"/>
            <w:tcBorders>
              <w:top w:val="single" w:sz="4" w:space="0" w:color="auto"/>
              <w:bottom w:val="single" w:sz="4" w:space="0" w:color="auto"/>
            </w:tcBorders>
          </w:tcPr>
          <w:p w:rsidR="00A70F47" w:rsidRPr="00C12FA3" w:rsidRDefault="00A70F47" w:rsidP="009C167C">
            <w:pPr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70F47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>The Problem: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A70F47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i/>
              </w:rPr>
            </w:pPr>
            <w:r>
              <w:rPr>
                <w:rFonts w:ascii="Tahoma" w:hAnsi="Tahoma" w:cs="Tahoma"/>
                <w:b/>
              </w:rPr>
              <w:t xml:space="preserve">A Potential Solution: 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A70F47" w:rsidTr="009C167C"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  <w:b/>
              </w:rPr>
            </w:pPr>
            <w:r w:rsidRPr="00C12FA3">
              <w:rPr>
                <w:rFonts w:ascii="Tahoma" w:hAnsi="Tahoma" w:cs="Tahoma"/>
                <w:b/>
              </w:rPr>
              <w:t>Why It Matters: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F47" w:rsidRDefault="00A70F47" w:rsidP="009C167C">
            <w:pPr>
              <w:spacing w:before="60" w:after="60"/>
              <w:rPr>
                <w:rFonts w:ascii="Tahoma" w:hAnsi="Tahoma" w:cs="Tahoma"/>
              </w:rPr>
            </w:pPr>
          </w:p>
        </w:tc>
      </w:tr>
    </w:tbl>
    <w:p w:rsidR="00CC263A" w:rsidRDefault="00CC263A" w:rsidP="00CC263A">
      <w:pPr>
        <w:spacing w:after="120" w:line="240" w:lineRule="auto"/>
        <w:rPr>
          <w:rFonts w:ascii="Tahoma" w:hAnsi="Tahoma" w:cs="Tahoma"/>
        </w:rPr>
      </w:pPr>
    </w:p>
    <w:p w:rsidR="00874200" w:rsidRPr="00CB71AD" w:rsidRDefault="00874200" w:rsidP="00874200">
      <w:pPr>
        <w:spacing w:after="120" w:line="240" w:lineRule="auto"/>
        <w:rPr>
          <w:rFonts w:ascii="Tahoma" w:hAnsi="Tahoma" w:cs="Tahoma"/>
          <w:b/>
        </w:rPr>
      </w:pPr>
      <w:r w:rsidRPr="00CB71AD">
        <w:rPr>
          <w:rFonts w:ascii="Tahoma" w:hAnsi="Tahoma" w:cs="Tahoma"/>
          <w:b/>
        </w:rPr>
        <w:t xml:space="preserve">PART </w:t>
      </w:r>
      <w:r>
        <w:rPr>
          <w:rFonts w:ascii="Tahoma" w:hAnsi="Tahoma" w:cs="Tahoma"/>
          <w:b/>
        </w:rPr>
        <w:t>B</w:t>
      </w:r>
      <w:r w:rsidRPr="00CB71AD">
        <w:rPr>
          <w:rFonts w:ascii="Tahoma" w:hAnsi="Tahoma" w:cs="Tahoma"/>
          <w:b/>
        </w:rPr>
        <w:t xml:space="preserve">: </w:t>
      </w:r>
    </w:p>
    <w:p w:rsidR="00874200" w:rsidRDefault="00316C05" w:rsidP="003C2B83">
      <w:pPr>
        <w:spacing w:after="12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Watch the</w:t>
      </w:r>
      <w:r w:rsidR="00874200" w:rsidRPr="00CB71AD">
        <w:rPr>
          <w:rFonts w:ascii="Tahoma" w:hAnsi="Tahoma" w:cs="Tahoma"/>
        </w:rPr>
        <w:t xml:space="preserve"> following </w:t>
      </w:r>
      <w:proofErr w:type="gramStart"/>
      <w:r w:rsidR="00874200" w:rsidRPr="00CB71AD">
        <w:rPr>
          <w:rFonts w:ascii="Tahoma" w:hAnsi="Tahoma" w:cs="Tahoma"/>
        </w:rPr>
        <w:t>video</w:t>
      </w:r>
      <w:r w:rsidR="003C2B83">
        <w:rPr>
          <w:rFonts w:ascii="Tahoma" w:hAnsi="Tahoma" w:cs="Tahoma"/>
        </w:rPr>
        <w:t xml:space="preserve">  </w:t>
      </w:r>
      <w:proofErr w:type="gramEnd"/>
      <w:hyperlink r:id="rId5" w:history="1">
        <w:r w:rsidR="003C2B83" w:rsidRPr="00C8243E">
          <w:rPr>
            <w:rStyle w:val="Hyperlink"/>
            <w:rFonts w:ascii="Tahoma" w:hAnsi="Tahoma" w:cs="Tahoma"/>
          </w:rPr>
          <w:t>http://www.youtube.com/watch?v=sDxmMkgPmaQ</w:t>
        </w:r>
      </w:hyperlink>
      <w:r w:rsidR="003C2B83">
        <w:rPr>
          <w:rFonts w:ascii="Tahoma" w:hAnsi="Tahoma" w:cs="Tahoma"/>
        </w:rPr>
        <w:t xml:space="preserve">  </w:t>
      </w:r>
      <w:r w:rsidR="00874200" w:rsidRPr="009355F1">
        <w:rPr>
          <w:rFonts w:ascii="Tahoma" w:hAnsi="Tahoma" w:cs="Tahoma"/>
        </w:rPr>
        <w:t>of</w:t>
      </w:r>
      <w:r w:rsidR="00874200" w:rsidRPr="00CB71AD">
        <w:rPr>
          <w:rFonts w:ascii="Tahoma" w:hAnsi="Tahoma" w:cs="Tahoma"/>
        </w:rPr>
        <w:t xml:space="preserve"> a</w:t>
      </w:r>
      <w:r w:rsidR="00874200">
        <w:rPr>
          <w:rFonts w:ascii="Tahoma" w:hAnsi="Tahoma" w:cs="Tahoma"/>
        </w:rPr>
        <w:t xml:space="preserve"> </w:t>
      </w:r>
      <w:r w:rsidR="00874200" w:rsidRPr="00316C05">
        <w:rPr>
          <w:rFonts w:ascii="Tahoma" w:hAnsi="Tahoma" w:cs="Tahoma"/>
          <w:b/>
          <w:u w:val="single"/>
        </w:rPr>
        <w:t>successful</w:t>
      </w:r>
      <w:r w:rsidR="00874200" w:rsidRPr="00CB71AD">
        <w:rPr>
          <w:rFonts w:ascii="Tahoma" w:hAnsi="Tahoma" w:cs="Tahoma"/>
        </w:rPr>
        <w:t xml:space="preserve"> job interview.  Then </w:t>
      </w:r>
      <w:r w:rsidR="00874200">
        <w:rPr>
          <w:rFonts w:ascii="Tahoma" w:hAnsi="Tahoma" w:cs="Tahoma"/>
        </w:rPr>
        <w:t xml:space="preserve">identify three things the interviewee did correctly in each category: </w:t>
      </w:r>
      <w:r w:rsidR="003C2B83">
        <w:rPr>
          <w:rFonts w:ascii="Tahoma" w:hAnsi="Tahoma" w:cs="Tahoma"/>
        </w:rPr>
        <w:t xml:space="preserve">(1) appearance; (2) </w:t>
      </w:r>
      <w:r w:rsidR="00874200" w:rsidRPr="00CB71AD">
        <w:rPr>
          <w:rFonts w:ascii="Tahoma" w:hAnsi="Tahoma" w:cs="Tahoma"/>
        </w:rPr>
        <w:t>behavior</w:t>
      </w:r>
      <w:r w:rsidR="003C2B83">
        <w:rPr>
          <w:rFonts w:ascii="Tahoma" w:hAnsi="Tahoma" w:cs="Tahoma"/>
        </w:rPr>
        <w:t xml:space="preserve">; </w:t>
      </w:r>
      <w:r w:rsidR="00874200" w:rsidRPr="00CB71AD">
        <w:rPr>
          <w:rFonts w:ascii="Tahoma" w:hAnsi="Tahoma" w:cs="Tahoma"/>
        </w:rPr>
        <w:t xml:space="preserve">and </w:t>
      </w:r>
      <w:r w:rsidR="003C2B83">
        <w:rPr>
          <w:rFonts w:ascii="Tahoma" w:hAnsi="Tahoma" w:cs="Tahoma"/>
        </w:rPr>
        <w:t xml:space="preserve">(3) </w:t>
      </w:r>
      <w:r w:rsidR="00874200" w:rsidRPr="00CB71AD">
        <w:rPr>
          <w:rFonts w:ascii="Tahoma" w:hAnsi="Tahoma" w:cs="Tahoma"/>
        </w:rPr>
        <w:t xml:space="preserve">attitude.  </w:t>
      </w:r>
    </w:p>
    <w:p w:rsidR="00874200" w:rsidRDefault="00874200" w:rsidP="00874200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Grading: </w:t>
      </w:r>
      <w:r w:rsidR="00316C05">
        <w:rPr>
          <w:rFonts w:ascii="Tahoma" w:hAnsi="Tahoma" w:cs="Tahoma"/>
        </w:rPr>
        <w:t>15</w:t>
      </w:r>
      <w:r>
        <w:rPr>
          <w:rFonts w:ascii="Tahoma" w:hAnsi="Tahoma" w:cs="Tahoma"/>
        </w:rPr>
        <w:t xml:space="preserve"> points</w:t>
      </w:r>
      <w:r w:rsidR="00316C05">
        <w:rPr>
          <w:rFonts w:ascii="Tahoma" w:hAnsi="Tahoma" w:cs="Tahoma"/>
        </w:rPr>
        <w:t xml:space="preserve"> ---</w:t>
      </w:r>
      <w:r w:rsidR="00D3298F">
        <w:rPr>
          <w:rFonts w:ascii="Tahoma" w:hAnsi="Tahoma" w:cs="Tahoma"/>
        </w:rPr>
        <w:t>points</w:t>
      </w:r>
      <w:bookmarkStart w:id="0" w:name="_GoBack"/>
      <w:bookmarkEnd w:id="0"/>
      <w:r>
        <w:rPr>
          <w:rFonts w:ascii="Tahoma" w:hAnsi="Tahoma" w:cs="Tahoma"/>
        </w:rPr>
        <w:t xml:space="preserve"> </w:t>
      </w:r>
      <w:r w:rsidR="00104DE2">
        <w:rPr>
          <w:rFonts w:ascii="Tahoma" w:hAnsi="Tahoma" w:cs="Tahoma"/>
        </w:rPr>
        <w:t xml:space="preserve">for </w:t>
      </w:r>
      <w:r>
        <w:rPr>
          <w:rFonts w:ascii="Tahoma" w:hAnsi="Tahoma" w:cs="Tahoma"/>
        </w:rPr>
        <w:t>accurately identifying three things the interviewee did correctly in each area</w:t>
      </w:r>
      <w:r w:rsidR="00743FF4">
        <w:rPr>
          <w:rFonts w:ascii="Tahoma" w:hAnsi="Tahoma" w:cs="Tahoma"/>
        </w:rPr>
        <w:t xml:space="preserve"> </w:t>
      </w:r>
      <w:r w:rsidR="00743FF4" w:rsidRPr="00743FF4">
        <w:rPr>
          <w:rFonts w:ascii="Tahoma" w:hAnsi="Tahoma" w:cs="Tahoma"/>
          <w:u w:val="single"/>
        </w:rPr>
        <w:t>and</w:t>
      </w:r>
      <w:r w:rsidR="00743FF4">
        <w:rPr>
          <w:rFonts w:ascii="Tahoma" w:hAnsi="Tahoma" w:cs="Tahoma"/>
        </w:rPr>
        <w:t xml:space="preserve"> telling why </w:t>
      </w:r>
      <w:r w:rsidR="00104DE2">
        <w:rPr>
          <w:rFonts w:ascii="Tahoma" w:hAnsi="Tahoma" w:cs="Tahoma"/>
        </w:rPr>
        <w:t>each</w:t>
      </w:r>
      <w:r w:rsidR="00743FF4">
        <w:rPr>
          <w:rFonts w:ascii="Tahoma" w:hAnsi="Tahoma" w:cs="Tahoma"/>
        </w:rPr>
        <w:t xml:space="preserve"> matters</w:t>
      </w:r>
      <w:r>
        <w:rPr>
          <w:rFonts w:ascii="Tahoma" w:hAnsi="Tahoma" w:cs="Tahoma"/>
        </w:rPr>
        <w:t xml:space="preserve"> </w:t>
      </w:r>
    </w:p>
    <w:p w:rsidR="00874200" w:rsidRDefault="00874200" w:rsidP="00CC263A">
      <w:pPr>
        <w:spacing w:after="120" w:line="240" w:lineRule="auto"/>
        <w:rPr>
          <w:rFonts w:ascii="Tahoma" w:hAnsi="Tahoma" w:cs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1"/>
        <w:gridCol w:w="794"/>
        <w:gridCol w:w="7904"/>
      </w:tblGrid>
      <w:tr w:rsidR="00743FF4" w:rsidTr="00743FF4"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F4" w:rsidRPr="00743FF4" w:rsidRDefault="00743FF4" w:rsidP="00743FF4">
            <w:pPr>
              <w:spacing w:before="60" w:after="60"/>
              <w:rPr>
                <w:rFonts w:ascii="Tahoma" w:hAnsi="Tahoma" w:cs="Tahoma"/>
                <w:b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3FF4" w:rsidRDefault="00743FF4" w:rsidP="00743FF4">
            <w:pPr>
              <w:spacing w:before="60" w:after="60"/>
              <w:jc w:val="right"/>
              <w:rPr>
                <w:rFonts w:ascii="Tahoma" w:hAnsi="Tahoma" w:cs="Tahoma"/>
              </w:rPr>
            </w:pPr>
          </w:p>
        </w:tc>
        <w:tc>
          <w:tcPr>
            <w:tcW w:w="8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F4" w:rsidRDefault="00743FF4" w:rsidP="00743FF4">
            <w:pPr>
              <w:spacing w:before="60" w:after="60"/>
              <w:jc w:val="center"/>
              <w:rPr>
                <w:rFonts w:ascii="Tahoma" w:hAnsi="Tahoma" w:cs="Tahoma"/>
              </w:rPr>
            </w:pPr>
            <w:r w:rsidRPr="00743FF4">
              <w:rPr>
                <w:rFonts w:ascii="Tahoma" w:hAnsi="Tahoma" w:cs="Tahoma"/>
                <w:b/>
              </w:rPr>
              <w:t>What Was Done Correctly</w:t>
            </w:r>
            <w:r>
              <w:rPr>
                <w:rFonts w:ascii="Tahoma" w:hAnsi="Tahoma" w:cs="Tahoma"/>
              </w:rPr>
              <w:t xml:space="preserve"> </w:t>
            </w:r>
            <w:r w:rsidRPr="00743FF4">
              <w:rPr>
                <w:rFonts w:ascii="Tahoma" w:hAnsi="Tahoma" w:cs="Tahoma"/>
                <w:u w:val="single"/>
              </w:rPr>
              <w:t>and</w:t>
            </w:r>
            <w:r>
              <w:rPr>
                <w:rFonts w:ascii="Tahoma" w:hAnsi="Tahoma" w:cs="Tahoma"/>
              </w:rPr>
              <w:t xml:space="preserve"> </w:t>
            </w:r>
            <w:r w:rsidRPr="00743FF4">
              <w:rPr>
                <w:rFonts w:ascii="Tahoma" w:hAnsi="Tahoma" w:cs="Tahoma"/>
                <w:b/>
              </w:rPr>
              <w:t>Why It Matters</w:t>
            </w:r>
            <w:r w:rsidR="00D064B7">
              <w:rPr>
                <w:rFonts w:ascii="Tahoma" w:hAnsi="Tahoma" w:cs="Tahoma"/>
                <w:b/>
              </w:rPr>
              <w:t xml:space="preserve"> to Employers</w:t>
            </w:r>
          </w:p>
        </w:tc>
      </w:tr>
      <w:tr w:rsidR="00104DE2" w:rsidTr="00BD1BB9">
        <w:tc>
          <w:tcPr>
            <w:tcW w:w="2328" w:type="dxa"/>
            <w:gridSpan w:val="2"/>
            <w:tcBorders>
              <w:top w:val="single" w:sz="4" w:space="0" w:color="auto"/>
            </w:tcBorders>
          </w:tcPr>
          <w:p w:rsidR="00104DE2" w:rsidRPr="00104DE2" w:rsidRDefault="00104DE2" w:rsidP="00104DE2">
            <w:pPr>
              <w:spacing w:before="60" w:after="60"/>
              <w:jc w:val="right"/>
              <w:rPr>
                <w:rFonts w:ascii="Tahoma" w:hAnsi="Tahoma" w:cs="Tahoma"/>
                <w:b/>
              </w:rPr>
            </w:pPr>
            <w:r w:rsidRPr="00104DE2">
              <w:rPr>
                <w:rFonts w:ascii="Tahoma" w:hAnsi="Tahoma" w:cs="Tahoma"/>
                <w:b/>
              </w:rPr>
              <w:t>Example</w:t>
            </w:r>
          </w:p>
        </w:tc>
        <w:tc>
          <w:tcPr>
            <w:tcW w:w="8112" w:type="dxa"/>
            <w:tcBorders>
              <w:top w:val="single" w:sz="4" w:space="0" w:color="auto"/>
            </w:tcBorders>
          </w:tcPr>
          <w:p w:rsidR="00104DE2" w:rsidRDefault="00104DE2" w:rsidP="00743FF4">
            <w:pPr>
              <w:spacing w:before="60"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Wore a business suit—creates a positive and professional impression, demonstrates the job candidate understand the type of clothing to be worn in an office environment</w:t>
            </w:r>
          </w:p>
        </w:tc>
      </w:tr>
      <w:tr w:rsidR="00743FF4" w:rsidTr="00743FF4">
        <w:tc>
          <w:tcPr>
            <w:tcW w:w="1521" w:type="dxa"/>
            <w:tcBorders>
              <w:top w:val="single" w:sz="4" w:space="0" w:color="auto"/>
            </w:tcBorders>
          </w:tcPr>
          <w:p w:rsidR="00743FF4" w:rsidRPr="00743FF4" w:rsidRDefault="00743FF4" w:rsidP="00743FF4">
            <w:pPr>
              <w:spacing w:before="60" w:after="60"/>
              <w:rPr>
                <w:rFonts w:ascii="Tahoma" w:hAnsi="Tahoma" w:cs="Tahoma"/>
                <w:b/>
              </w:rPr>
            </w:pPr>
            <w:r w:rsidRPr="00743FF4">
              <w:rPr>
                <w:rFonts w:ascii="Tahoma" w:hAnsi="Tahoma" w:cs="Tahoma"/>
                <w:b/>
              </w:rPr>
              <w:t>Appearance</w:t>
            </w:r>
          </w:p>
        </w:tc>
        <w:tc>
          <w:tcPr>
            <w:tcW w:w="807" w:type="dxa"/>
            <w:tcBorders>
              <w:top w:val="single" w:sz="4" w:space="0" w:color="auto"/>
            </w:tcBorders>
          </w:tcPr>
          <w:p w:rsidR="00743FF4" w:rsidRDefault="00743FF4" w:rsidP="00743FF4">
            <w:pPr>
              <w:spacing w:before="60" w:after="60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</w:t>
            </w:r>
          </w:p>
        </w:tc>
        <w:tc>
          <w:tcPr>
            <w:tcW w:w="8112" w:type="dxa"/>
            <w:tcBorders>
              <w:top w:val="single" w:sz="4" w:space="0" w:color="auto"/>
            </w:tcBorders>
          </w:tcPr>
          <w:p w:rsidR="00743FF4" w:rsidRDefault="00743FF4" w:rsidP="00743FF4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743FF4" w:rsidTr="00743FF4">
        <w:tc>
          <w:tcPr>
            <w:tcW w:w="1521" w:type="dxa"/>
          </w:tcPr>
          <w:p w:rsidR="00743FF4" w:rsidRPr="00743FF4" w:rsidRDefault="00743FF4" w:rsidP="00743FF4">
            <w:pPr>
              <w:spacing w:before="60" w:after="60"/>
              <w:rPr>
                <w:rFonts w:ascii="Tahoma" w:hAnsi="Tahoma" w:cs="Tahoma"/>
                <w:b/>
              </w:rPr>
            </w:pPr>
          </w:p>
        </w:tc>
        <w:tc>
          <w:tcPr>
            <w:tcW w:w="807" w:type="dxa"/>
          </w:tcPr>
          <w:p w:rsidR="00743FF4" w:rsidRDefault="00743FF4" w:rsidP="00743FF4">
            <w:pPr>
              <w:spacing w:before="60" w:after="60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</w:t>
            </w:r>
          </w:p>
        </w:tc>
        <w:tc>
          <w:tcPr>
            <w:tcW w:w="8112" w:type="dxa"/>
          </w:tcPr>
          <w:p w:rsidR="00743FF4" w:rsidRDefault="00743FF4" w:rsidP="00743FF4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743FF4" w:rsidTr="00743FF4">
        <w:tc>
          <w:tcPr>
            <w:tcW w:w="1521" w:type="dxa"/>
          </w:tcPr>
          <w:p w:rsidR="00743FF4" w:rsidRPr="00743FF4" w:rsidRDefault="00743FF4" w:rsidP="00743FF4">
            <w:pPr>
              <w:spacing w:before="60" w:after="60"/>
              <w:rPr>
                <w:rFonts w:ascii="Tahoma" w:hAnsi="Tahoma" w:cs="Tahoma"/>
                <w:b/>
              </w:rPr>
            </w:pPr>
          </w:p>
        </w:tc>
        <w:tc>
          <w:tcPr>
            <w:tcW w:w="807" w:type="dxa"/>
          </w:tcPr>
          <w:p w:rsidR="00743FF4" w:rsidRDefault="00743FF4" w:rsidP="00743FF4">
            <w:pPr>
              <w:spacing w:before="60" w:after="60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</w:t>
            </w:r>
          </w:p>
        </w:tc>
        <w:tc>
          <w:tcPr>
            <w:tcW w:w="8112" w:type="dxa"/>
          </w:tcPr>
          <w:p w:rsidR="00743FF4" w:rsidRDefault="00743FF4" w:rsidP="00743FF4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743FF4" w:rsidTr="00743FF4">
        <w:tc>
          <w:tcPr>
            <w:tcW w:w="1521" w:type="dxa"/>
          </w:tcPr>
          <w:p w:rsidR="00743FF4" w:rsidRPr="00743FF4" w:rsidRDefault="00743FF4" w:rsidP="00743FF4">
            <w:pPr>
              <w:spacing w:before="60" w:after="60"/>
              <w:rPr>
                <w:rFonts w:ascii="Tahoma" w:hAnsi="Tahoma" w:cs="Tahoma"/>
                <w:b/>
              </w:rPr>
            </w:pPr>
            <w:r w:rsidRPr="00743FF4">
              <w:rPr>
                <w:rFonts w:ascii="Tahoma" w:hAnsi="Tahoma" w:cs="Tahoma"/>
                <w:b/>
              </w:rPr>
              <w:t>Behavior</w:t>
            </w:r>
          </w:p>
        </w:tc>
        <w:tc>
          <w:tcPr>
            <w:tcW w:w="807" w:type="dxa"/>
          </w:tcPr>
          <w:p w:rsidR="00743FF4" w:rsidRDefault="00743FF4" w:rsidP="00743FF4">
            <w:pPr>
              <w:spacing w:before="60" w:after="60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</w:t>
            </w:r>
          </w:p>
        </w:tc>
        <w:tc>
          <w:tcPr>
            <w:tcW w:w="8112" w:type="dxa"/>
          </w:tcPr>
          <w:p w:rsidR="00743FF4" w:rsidRDefault="00743FF4" w:rsidP="00743FF4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743FF4" w:rsidTr="00743FF4">
        <w:tc>
          <w:tcPr>
            <w:tcW w:w="1521" w:type="dxa"/>
          </w:tcPr>
          <w:p w:rsidR="00743FF4" w:rsidRPr="00743FF4" w:rsidRDefault="00743FF4" w:rsidP="00743FF4">
            <w:pPr>
              <w:spacing w:before="60" w:after="60"/>
              <w:rPr>
                <w:rFonts w:ascii="Tahoma" w:hAnsi="Tahoma" w:cs="Tahoma"/>
                <w:b/>
              </w:rPr>
            </w:pPr>
          </w:p>
        </w:tc>
        <w:tc>
          <w:tcPr>
            <w:tcW w:w="807" w:type="dxa"/>
          </w:tcPr>
          <w:p w:rsidR="00743FF4" w:rsidRDefault="00743FF4" w:rsidP="00743FF4">
            <w:pPr>
              <w:spacing w:before="60" w:after="60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</w:t>
            </w:r>
          </w:p>
        </w:tc>
        <w:tc>
          <w:tcPr>
            <w:tcW w:w="8112" w:type="dxa"/>
          </w:tcPr>
          <w:p w:rsidR="00743FF4" w:rsidRDefault="00743FF4" w:rsidP="00743FF4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743FF4" w:rsidTr="00743FF4">
        <w:tc>
          <w:tcPr>
            <w:tcW w:w="1521" w:type="dxa"/>
          </w:tcPr>
          <w:p w:rsidR="00743FF4" w:rsidRPr="00743FF4" w:rsidRDefault="00743FF4" w:rsidP="00743FF4">
            <w:pPr>
              <w:spacing w:before="60" w:after="60"/>
              <w:rPr>
                <w:rFonts w:ascii="Tahoma" w:hAnsi="Tahoma" w:cs="Tahoma"/>
                <w:b/>
              </w:rPr>
            </w:pPr>
          </w:p>
        </w:tc>
        <w:tc>
          <w:tcPr>
            <w:tcW w:w="807" w:type="dxa"/>
          </w:tcPr>
          <w:p w:rsidR="00743FF4" w:rsidRDefault="00743FF4" w:rsidP="00743FF4">
            <w:pPr>
              <w:spacing w:before="60" w:after="60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</w:t>
            </w:r>
          </w:p>
        </w:tc>
        <w:tc>
          <w:tcPr>
            <w:tcW w:w="8112" w:type="dxa"/>
          </w:tcPr>
          <w:p w:rsidR="00743FF4" w:rsidRDefault="00743FF4" w:rsidP="00743FF4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743FF4" w:rsidTr="00743FF4">
        <w:tc>
          <w:tcPr>
            <w:tcW w:w="1521" w:type="dxa"/>
          </w:tcPr>
          <w:p w:rsidR="00743FF4" w:rsidRPr="00743FF4" w:rsidRDefault="00743FF4" w:rsidP="00743FF4">
            <w:pPr>
              <w:spacing w:before="60" w:after="60"/>
              <w:rPr>
                <w:rFonts w:ascii="Tahoma" w:hAnsi="Tahoma" w:cs="Tahoma"/>
                <w:b/>
              </w:rPr>
            </w:pPr>
            <w:r w:rsidRPr="00743FF4">
              <w:rPr>
                <w:rFonts w:ascii="Tahoma" w:hAnsi="Tahoma" w:cs="Tahoma"/>
                <w:b/>
              </w:rPr>
              <w:t>Attitude</w:t>
            </w:r>
          </w:p>
        </w:tc>
        <w:tc>
          <w:tcPr>
            <w:tcW w:w="807" w:type="dxa"/>
          </w:tcPr>
          <w:p w:rsidR="00743FF4" w:rsidRDefault="00743FF4" w:rsidP="00743FF4">
            <w:pPr>
              <w:spacing w:before="60" w:after="60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</w:t>
            </w:r>
          </w:p>
        </w:tc>
        <w:tc>
          <w:tcPr>
            <w:tcW w:w="8112" w:type="dxa"/>
          </w:tcPr>
          <w:p w:rsidR="00743FF4" w:rsidRDefault="00743FF4" w:rsidP="00743FF4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743FF4" w:rsidTr="00743FF4">
        <w:tc>
          <w:tcPr>
            <w:tcW w:w="1521" w:type="dxa"/>
          </w:tcPr>
          <w:p w:rsidR="00743FF4" w:rsidRPr="00743FF4" w:rsidRDefault="00743FF4" w:rsidP="00743FF4">
            <w:pPr>
              <w:spacing w:before="60" w:after="60"/>
              <w:rPr>
                <w:rFonts w:ascii="Tahoma" w:hAnsi="Tahoma" w:cs="Tahoma"/>
                <w:b/>
              </w:rPr>
            </w:pPr>
          </w:p>
        </w:tc>
        <w:tc>
          <w:tcPr>
            <w:tcW w:w="807" w:type="dxa"/>
          </w:tcPr>
          <w:p w:rsidR="00743FF4" w:rsidRDefault="00743FF4" w:rsidP="00743FF4">
            <w:pPr>
              <w:spacing w:before="60" w:after="60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</w:t>
            </w:r>
          </w:p>
        </w:tc>
        <w:tc>
          <w:tcPr>
            <w:tcW w:w="8112" w:type="dxa"/>
          </w:tcPr>
          <w:p w:rsidR="00743FF4" w:rsidRDefault="00743FF4" w:rsidP="00743FF4">
            <w:pPr>
              <w:spacing w:before="60" w:after="60"/>
              <w:rPr>
                <w:rFonts w:ascii="Tahoma" w:hAnsi="Tahoma" w:cs="Tahoma"/>
              </w:rPr>
            </w:pPr>
          </w:p>
        </w:tc>
      </w:tr>
      <w:tr w:rsidR="00743FF4" w:rsidTr="00743FF4">
        <w:tc>
          <w:tcPr>
            <w:tcW w:w="1521" w:type="dxa"/>
          </w:tcPr>
          <w:p w:rsidR="00743FF4" w:rsidRPr="00743FF4" w:rsidRDefault="00743FF4" w:rsidP="00743FF4">
            <w:pPr>
              <w:spacing w:before="60" w:after="60"/>
              <w:rPr>
                <w:rFonts w:ascii="Tahoma" w:hAnsi="Tahoma" w:cs="Tahoma"/>
                <w:b/>
              </w:rPr>
            </w:pPr>
          </w:p>
        </w:tc>
        <w:tc>
          <w:tcPr>
            <w:tcW w:w="807" w:type="dxa"/>
          </w:tcPr>
          <w:p w:rsidR="00743FF4" w:rsidRDefault="00743FF4" w:rsidP="00743FF4">
            <w:pPr>
              <w:spacing w:before="60" w:after="60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</w:t>
            </w:r>
          </w:p>
        </w:tc>
        <w:tc>
          <w:tcPr>
            <w:tcW w:w="8112" w:type="dxa"/>
          </w:tcPr>
          <w:p w:rsidR="00743FF4" w:rsidRDefault="00743FF4" w:rsidP="00743FF4">
            <w:pPr>
              <w:spacing w:before="60" w:after="60"/>
              <w:rPr>
                <w:rFonts w:ascii="Tahoma" w:hAnsi="Tahoma" w:cs="Tahoma"/>
              </w:rPr>
            </w:pPr>
          </w:p>
        </w:tc>
      </w:tr>
    </w:tbl>
    <w:p w:rsidR="00874200" w:rsidRDefault="00874200" w:rsidP="00CC263A">
      <w:pPr>
        <w:spacing w:after="120" w:line="240" w:lineRule="auto"/>
        <w:rPr>
          <w:rFonts w:ascii="Tahoma" w:hAnsi="Tahoma" w:cs="Tahoma"/>
        </w:rPr>
      </w:pPr>
    </w:p>
    <w:sectPr w:rsidR="00874200" w:rsidSect="00CB71AD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1595F"/>
    <w:multiLevelType w:val="hybridMultilevel"/>
    <w:tmpl w:val="D0722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1AD"/>
    <w:rsid w:val="000C7C07"/>
    <w:rsid w:val="00104DE2"/>
    <w:rsid w:val="0030086A"/>
    <w:rsid w:val="00316C05"/>
    <w:rsid w:val="00354363"/>
    <w:rsid w:val="003C2B83"/>
    <w:rsid w:val="0041462F"/>
    <w:rsid w:val="00414E61"/>
    <w:rsid w:val="00490AA0"/>
    <w:rsid w:val="00743FF4"/>
    <w:rsid w:val="00874200"/>
    <w:rsid w:val="009355F1"/>
    <w:rsid w:val="009437AF"/>
    <w:rsid w:val="00971542"/>
    <w:rsid w:val="009F717D"/>
    <w:rsid w:val="00A611BA"/>
    <w:rsid w:val="00A70F47"/>
    <w:rsid w:val="00C12FA3"/>
    <w:rsid w:val="00CB71AD"/>
    <w:rsid w:val="00CC263A"/>
    <w:rsid w:val="00D064B7"/>
    <w:rsid w:val="00D3298F"/>
    <w:rsid w:val="00DA0F2B"/>
    <w:rsid w:val="00EE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B45FC6-48E8-40B3-AEBF-46188138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1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12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55F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06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outube.com/watch?v=sDxmMkgPma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McCoy</dc:creator>
  <cp:lastModifiedBy>Connie Grimes</cp:lastModifiedBy>
  <cp:revision>2</cp:revision>
  <cp:lastPrinted>2014-01-24T14:38:00Z</cp:lastPrinted>
  <dcterms:created xsi:type="dcterms:W3CDTF">2016-01-06T23:50:00Z</dcterms:created>
  <dcterms:modified xsi:type="dcterms:W3CDTF">2016-01-06T23:50:00Z</dcterms:modified>
</cp:coreProperties>
</file>